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90" w:rsidRDefault="00E22F8E" w:rsidP="00E22F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E35A7C" wp14:editId="18132F46">
            <wp:simplePos x="0" y="0"/>
            <wp:positionH relativeFrom="column">
              <wp:posOffset>2744470</wp:posOffset>
            </wp:positionH>
            <wp:positionV relativeFrom="paragraph">
              <wp:posOffset>-71120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7"/>
        <w:tblW w:w="9714" w:type="dxa"/>
        <w:tblLook w:val="04A0" w:firstRow="1" w:lastRow="0" w:firstColumn="1" w:lastColumn="0" w:noHBand="0" w:noVBand="1"/>
      </w:tblPr>
      <w:tblGrid>
        <w:gridCol w:w="4161"/>
        <w:gridCol w:w="1050"/>
        <w:gridCol w:w="4503"/>
      </w:tblGrid>
      <w:tr w:rsidR="00E22F8E" w:rsidRPr="00E22F8E" w:rsidTr="00E22F8E">
        <w:trPr>
          <w:cantSplit/>
          <w:trHeight w:val="542"/>
        </w:trPr>
        <w:tc>
          <w:tcPr>
            <w:tcW w:w="4161" w:type="dxa"/>
            <w:hideMark/>
          </w:tcPr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ЧĂ</w:t>
            </w:r>
            <w:proofErr w:type="gramStart"/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ВАШ</w:t>
            </w:r>
            <w:proofErr w:type="gramEnd"/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РЕСПУБЛИКИ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ÇĚМĚРЛЕ РАЙОНĚ</w:t>
            </w:r>
            <w:r w:rsidRPr="00E22F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50" w:type="dxa"/>
            <w:vMerge w:val="restart"/>
          </w:tcPr>
          <w:p w:rsidR="00E22F8E" w:rsidRPr="00E22F8E" w:rsidRDefault="00E22F8E" w:rsidP="00E22F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hideMark/>
          </w:tcPr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ЧУВАШСКАЯ РЕСПУБЛИКА 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ШУМЕРЛИНСКИЙ РАЙОН</w:t>
            </w:r>
            <w:r w:rsidRPr="00E22F8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E22F8E" w:rsidRPr="00E22F8E" w:rsidTr="00E22F8E">
        <w:trPr>
          <w:cantSplit/>
          <w:trHeight w:val="1785"/>
        </w:trPr>
        <w:tc>
          <w:tcPr>
            <w:tcW w:w="4161" w:type="dxa"/>
          </w:tcPr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ÇĚМĚРЛЕ  РАЙОНĚН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ДЕПУТАТСЕН ПУХĂ</w:t>
            </w:r>
            <w:proofErr w:type="gramStart"/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В</w:t>
            </w:r>
            <w:proofErr w:type="gramEnd"/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Ě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ЙЫШĂНУ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31.08.2018 № 45/</w:t>
            </w:r>
            <w:r w:rsidR="00D02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Ç</w:t>
            </w:r>
            <w:proofErr w:type="gramStart"/>
            <w:r w:rsidRPr="00E22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емěрле хули</w:t>
            </w:r>
            <w:proofErr w:type="gramEnd"/>
          </w:p>
        </w:tc>
        <w:tc>
          <w:tcPr>
            <w:tcW w:w="1050" w:type="dxa"/>
            <w:vMerge/>
            <w:vAlign w:val="center"/>
            <w:hideMark/>
          </w:tcPr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</w:tcPr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СОБРАНИЕ ДЕПУТАТОВ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ШУМЕРЛИНСКОГО РАЙОНА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РЕШЕНИЕ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2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31.08.2018 № 45/</w:t>
            </w:r>
            <w:r w:rsidR="00D02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  <w:p w:rsidR="00E22F8E" w:rsidRPr="00E22F8E" w:rsidRDefault="00E22F8E" w:rsidP="00E22F8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F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Шумерля</w:t>
            </w:r>
          </w:p>
        </w:tc>
      </w:tr>
    </w:tbl>
    <w:p w:rsidR="00E22F8E" w:rsidRDefault="00E22F8E" w:rsidP="00E22F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2F8E" w:rsidRPr="00AD1156" w:rsidRDefault="00E22F8E" w:rsidP="0049259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E22F8E" w:rsidRDefault="00E22F8E" w:rsidP="00E22F8E">
      <w:pPr>
        <w:pStyle w:val="ConsPlusTitle"/>
        <w:ind w:right="552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2F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E22F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оложения о народной дружине Шумерлинского района Чувашской Республики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"Об участии граждан в охране общественного порядка", </w:t>
      </w:r>
      <w:hyperlink r:id="rId8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27 декабря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 "О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hyperlink r:id="rId9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Собрание депутатов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решило: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</w:t>
      </w:r>
      <w:hyperlink w:anchor="P30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народн</w:t>
      </w:r>
      <w:r w:rsidR="001A4FD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дружин</w:t>
      </w:r>
      <w:r w:rsidR="001A4FD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Республики.</w:t>
      </w:r>
    </w:p>
    <w:p w:rsidR="00492590" w:rsidRPr="00AD1156" w:rsidRDefault="00844DCB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издании «Вестник Шумерлинского района» и подлежит размещению на официальном сайте Шумерлинского района в сети Интернет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590" w:rsidRPr="00AD1156" w:rsidRDefault="00844DCB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Собрания депутатов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местному самоуправлению и депутатской этике.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844DC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492590" w:rsidRPr="00AD1156" w:rsidRDefault="00844DCB" w:rsidP="0049259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Б.Г. Леонтьев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DCB" w:rsidRDefault="00844DC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92590" w:rsidRPr="00AD1156" w:rsidRDefault="00844DCB" w:rsidP="00844DCB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к 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31.08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45/</w:t>
      </w:r>
      <w:r w:rsidR="00D027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0"/>
      <w:bookmarkEnd w:id="1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492590" w:rsidRPr="00AD1156" w:rsidRDefault="00492590" w:rsidP="0049259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НАРОДНОЙ ДРУЖИНЕ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492590" w:rsidRPr="00AD1156" w:rsidRDefault="00492590" w:rsidP="0049259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Народная дружина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(сокращенное название - НД) создается в соответствии с Федеральным </w:t>
      </w:r>
      <w:hyperlink r:id="rId10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 апреля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 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Настоящим Положением определен порядок формирования и структура народной дружины; цели и задачи, виды деятельности НД; права и обязанности народных дружинников; условия и порядок приема в НД и исключение из нее; порядок взаимодействия народной дружины с правоохранительными органами.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Народная дружина руководствуется в своей деятельности </w:t>
      </w:r>
      <w:hyperlink r:id="rId11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2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</w:t>
      </w:r>
      <w:hyperlink r:id="rId13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решениями органов местного самоуправления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настоящим Положением.</w:t>
      </w:r>
      <w:proofErr w:type="gramEnd"/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II. Создание и организация деятельности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Создание, реорганизация и (или) ликвидация народной дружины осуществляются в порядке, определенном Федеральным </w:t>
      </w:r>
      <w:hyperlink r:id="rId14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 мая 1995 г.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82-ФЗ 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общественных объединениях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положений Федерального </w:t>
      </w:r>
      <w:hyperlink r:id="rId15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2014 г.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закон).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Народная дружина действуют в соответствии с Федеральным </w:t>
      </w:r>
      <w:hyperlink r:id="rId16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соответствии с Федеральным </w:t>
      </w:r>
      <w:hyperlink r:id="rId17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народная дружина подлежит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ведение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2.4. Народная дружина решает стоящие перед ней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2.5. Не могут быть учредителями народной дружины граждане: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имеющие</w:t>
      </w:r>
      <w:proofErr w:type="gramEnd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неснятую или непогашенную судимость;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отношении </w:t>
      </w:r>
      <w:proofErr w:type="gramStart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уголовное преследование;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ранее осужденные за умышленные преступления;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8" w:history="1">
        <w:r w:rsidRPr="00844DC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августа 2001 года N 115-ФЗ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844DCB" w:rsidRPr="00844DCB" w:rsidRDefault="00844DCB" w:rsidP="00844D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4DCB">
        <w:rPr>
          <w:rFonts w:ascii="Times New Roman" w:hAnsi="Times New Roman" w:cs="Times New Roman"/>
          <w:color w:val="000000" w:themeColor="text1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народной дружины при политических партиях, религиозных объединениях, а также создание и деятельность политических партий и религиозных объединений в народной дружине запрещены.</w:t>
      </w:r>
      <w:proofErr w:type="gramEnd"/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приема в народную дружину и исключения из них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3.1.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0"/>
      <w:bookmarkEnd w:id="2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3.2. В народную дружину не могут быть приняты граждане: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имеющие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неснятую или непогашенную судимость;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отношении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уголовное преследование;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3) ранее осужденные за умышленные преступления;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9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августа 2001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115-ФЗ 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3.3. Народные дружинники могут быть исключены из народных дружин в следующих случаях: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1) на основании личного заявления народного дружинника;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 наступлении обстоятельств, указанных в </w:t>
      </w:r>
      <w:hyperlink w:anchor="P60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3.2 раздела 3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связи с неоднократным невыполнением народным дружинником требований 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устава народной дружины, либо фактическим самоустранением от участия в ее деятельности;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5) в связи с прекращением гражданства Российской Федерации.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IV. Удостоверение и отличительная символика</w:t>
      </w:r>
    </w:p>
    <w:p w:rsidR="00492590" w:rsidRPr="00AD1156" w:rsidRDefault="00492590" w:rsidP="004925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</w:t>
      </w:r>
      <w:hyperlink r:id="rId20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 1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1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Закону Чувашской Республики от 27 декабря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 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 w:rsidR="00844DC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Закон Чувашской Республики).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492590" w:rsidRPr="00AD1156" w:rsidRDefault="00D02725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492590"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492590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и выдачи удостоверений и нагрудных знаков народных дружинников ведется по форме согласно приложению 4 к Закону Чувашской Республики и должен быть пронумерован, прошит (прошнурован) и скреплен печатью народной дружины и подписью командира народной дружины.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4.3. Замена удостоверения народного дружинника производится в случаях: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5"/>
      <w:bookmarkEnd w:id="3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1) изменения фамилии, имени или отчества владельца удостоверения;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установления неточностей или ошибочности произведенных в удостоверении записей;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3) непригодности для дальнейшего использования;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88"/>
      <w:bookmarkEnd w:id="4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4) утери.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Замена удостоверения народного дружинника по основаниям, предусмотренным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hyperlink w:anchor="P85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88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При исключении народного дружинника из народной дружины в случаях, предусмотренных Федеральным </w:t>
      </w:r>
      <w:hyperlink r:id="rId23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4.7.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V. Материальное стимулирование,</w:t>
      </w:r>
    </w:p>
    <w:p w:rsidR="00492590" w:rsidRPr="00AD1156" w:rsidRDefault="00492590" w:rsidP="004925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льготы и компенсации 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Для поощрения народных дружинников решением Собрания депутатов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15.05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41/3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утверждено Положение о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материально-техническом обеспечении народной дружины и матер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альном стимулировании народных дружинников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VI. Финансирование и материально-техническое обеспечение</w:t>
      </w:r>
    </w:p>
    <w:p w:rsidR="00492590" w:rsidRPr="00AD1156" w:rsidRDefault="00492590" w:rsidP="004925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Источником финансирования материального стимулирования членов народной дружины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являются средства бюджета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выделенные на эти цели решением Собрания депутатов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 бюджете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соответствующий финансовый год.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Финансирование народной дружины осуществляется из бюджета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а также за счет средств организаций, общественных объединений и иных поступлений, не противоречащих законодательству.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Финансирование из бюджета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осуществляется согласно ежегодно утверждаемой смете расходов и доходов в соответствии с действующей функциональной и экономической классификацией.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Указанные средства направляются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а) выплату денежных премий народным дружинникам;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б) изготовление или приобретение символики, атрибутики и документации народной дружины и других расходов, необходимых для обеспечения ее деятельности.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обеспечив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ае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т штаб народной дружины необходимыми помещениями, оборудованием и средствами связи.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Народная дружина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отчеты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администрацию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VII. Руководство деятельностью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7.1. Руководство деятельностью народной дружины осуществляет командир народной дружины, избранны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членами народной дружины по согласованию с органами местного самоуправления, территориальным органом федерального органа исполнительной власти в сфере внутренних дел.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7.2.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Чувашской Республики.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VIII. Основные задачи и функции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8.1. Основными задачами народной дружины являются: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правоохранительным органам в обеспечении общественного порядка, профилактике правонарушений, борьбе с преступностью, охране законных прав и интересов граждан;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в работе по предупреждению детской безнадзорности и правонарушений несовершеннолетних, в том числе проводимой в подростковых клубах по месту жительства;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предупреждении и пресечении правонарушений;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распространение правовых знаний, разъяснение норм поведения в общественных местах.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8.2. Народная дружина, выполняя возложенные на нее задачи и руководствуясь действующим законодательством в пределах предоставленных полномочий, осуществляет следующие функции: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участвует в охране правопорядка и общественной безопасности на улицах и в общественных местах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а также в поддержании общественного порядка во время проведения массовых мероприятий;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мероприятиях по обеспечению безопасности населения и охране общественного порядка и общественной безопасности при возникновении стихийных бедствий, катастроф, аварий, эпидемий, иных чрезвычайных ситуаций и ликвидации их последствий;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предупреждении детской безнадзорности, правонарушений несовершеннолетних и защите их прав;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обеспечении безопасности дорожного движения;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спасении людей, имущества и поддержании правопорядка при стихийных бедствиях и других чрезвычайных ситуациях;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разъясняет жителям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нормы поведения в общественных местах;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участвует в мероприятиях по соблюдению чистоты и порядка в районе.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IX. Взаимодействие народной дружины</w:t>
      </w:r>
    </w:p>
    <w:p w:rsidR="00492590" w:rsidRPr="00AD1156" w:rsidRDefault="00492590" w:rsidP="004925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с правоохранительными органами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9.1. Народная дружина организует свою работу по обеспечению общественного порядка в тесном сотрудничестве с правоохранительными органами в порядке взаимного обмена информацией, совместного планирования и осуществления намеченных мероприятий по борьбе с правонарушениями.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9.2. Во время проведения совместных мероприятий по охране общественного порядка оперативное руководство работой народной дружины осуществляется работниками полиции.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X. Формы и методы работы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10.1. Повседневная деятельность народной дружины по обеспечению правопорядка и общественной безопасности осуществляется путем: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патрулирования и выставления постов на улицах и других общественных местах;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проведения предупредительно-профилактических рейдов по выявлению и пресечению правонарушений в местах массового пребывания населения и на транспорте;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проведения индивидуальной профилактической и воспитательной работы с лицами, систематически допускающими правонарушения, разъяснения гражданам действующего законодательства, осуществления индивидуальной работы с несовершеннолетними, состоящими на учете в 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Межмуниципальном отделе МВД России «Шумерлинский»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их родителями и другими близкими родственниками;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использования других, не противоречащих действующему законодательству, форм и методов деятельности.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XI. Права 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11.1. Народные дружинники при участии в охране общественного порядка имеют право: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оказывать содействие полиции при выполнении возложенных на нее Федеральным </w:t>
      </w:r>
      <w:hyperlink r:id="rId24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февраля 2011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3-ФЗ 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обязанностей в сфере охраны общественного порядка;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применять физическую силу в случаях и порядке, предусмотренных Федеральным </w:t>
      </w:r>
      <w:hyperlink r:id="rId25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осуществлять иные права, предусмотренные Федеральным </w:t>
      </w:r>
      <w:hyperlink r:id="rId26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апреля 2014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EE72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другими федеральными законами.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11.2.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XII. Обязанности 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12.1. Народные дружинники при участии в охране общественного порядка обязаны: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4) принимать меры по предотвращению и пресечению правонарушений;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12.2.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XIII. Общие условия и пределы применения</w:t>
      </w:r>
    </w:p>
    <w:p w:rsidR="00492590" w:rsidRPr="00AD1156" w:rsidRDefault="00492590" w:rsidP="0049259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народными дружинниками физической силы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13.1.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13.2.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Народный дружинник имеет право не предупреждать о своем намерении применить физическую силу, если промедление в ее применении создает 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непосредственную угрозу жизни и здоровью граждан или народного дружинника либо может повлечь иные тяжкие последствия.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13.4.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13.5.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13.6.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13.7.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 совершения указанными лицами вооруженного либо группового нападения.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XIV. Ответственность 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14.1.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14.2.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XV. Правовая и социальная защита народных дружинников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15.1. Народный дружинник при исполнении возложенных на него обязанностей по охране общественного порядка и общественной безопасности находится под защитой в соответствии с законом Российской Федерации.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15.2. Народный дружинник при исполнении возложенных на него обязанностей по охране общественного порядка и общественной безопасности руководствуется только законом и не может быть ограничен решениями политических партий, общественных объединений и движений.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15.3. Народный дружинник исполняет только указания командира, который в свою очередь взаимодействует с сотрудниками 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Межмуниципального отдела МВД России «Шумерлинский»,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й межрайонной прокуратурой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15.4.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обязанностей по охране общественного порядка, влечет ответственность, предусмотренную законодательством Российской Федерации.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15.5. Народный дружинник имеет право на гарантии социальной защиты, предусмотренные законодательством Российской Федерации.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15.6. Органы местного самоуправления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могут устанавливать 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дополнительные гарантии социальной защиты граждан, участвующих в деятельности народной дружины.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XVI.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27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января 1992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2202-1 </w:t>
      </w:r>
      <w:r w:rsidR="00F063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 прокуратуре Российской Федерации</w:t>
      </w:r>
      <w:r w:rsidR="00F063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16.2. В случае приобретения народными дружинами прав юридического лица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28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19 мая 1995 года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82-ФЗ "Об общественных объединениях".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16.3. 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Межмуниципальный отдел МВД России «Шумерлинский» 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proofErr w:type="gramStart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народн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дружин</w:t>
      </w:r>
      <w:r w:rsidR="00A7253B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, связанной: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 оказанием содействия органам внутренних дел (полиции) и иным правоохранительным органам в охране общественного порядка;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 участием в предупреждении и пресечении правонарушений на территории по месту создания народной дружины;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 участием в охране общественного порядка в случаях возникновения чрезвычайных ситуаций;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- с распространением правовых знаний, разъяснение норм поведения в общественных местах.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XVII. Прекращение деятельности народной дружины</w:t>
      </w:r>
    </w:p>
    <w:p w:rsidR="00492590" w:rsidRPr="00AD1156" w:rsidRDefault="00492590" w:rsidP="004925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17.1. Прекращение деятельности народной дружины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17.2. Реорганизация осуществляется по решению Общего собрания народной дружины и принимается единогласно.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17.3. Ликвидация народной дружины осуществляется по решению Общего собрания народной дружины в соответствии с Уставом народной дружины, либо по решению суда по основаниям и в порядке, которые предусмотрены Федеральным </w:t>
      </w:r>
      <w:hyperlink r:id="rId29" w:history="1">
        <w:r w:rsidRPr="00AD11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02.04.2014 </w:t>
      </w:r>
      <w:r w:rsidR="00F67512"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</w:t>
      </w:r>
      <w:r w:rsidR="00F063F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граждан в охране общественного порядка</w:t>
      </w:r>
      <w:r w:rsidR="00F063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2590" w:rsidRPr="00AD1156" w:rsidRDefault="00492590" w:rsidP="004925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17.4. Сведения и документы, необходимые для осуществления государственной регистрации народной дружины в связи с ее ликвидацией, предоставляются в Министерство внутренних дел по Чувашской Республике, принявшего решение о государственной регистрации народной дружины при ее создании.</w:t>
      </w:r>
    </w:p>
    <w:p w:rsidR="00492590" w:rsidRPr="00AD1156" w:rsidRDefault="00492590" w:rsidP="00A725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156">
        <w:rPr>
          <w:rFonts w:ascii="Times New Roman" w:hAnsi="Times New Roman" w:cs="Times New Roman"/>
          <w:color w:val="000000" w:themeColor="text1"/>
          <w:sz w:val="24"/>
          <w:szCs w:val="24"/>
        </w:rPr>
        <w:t>17.5. Ликвидация считается завершенной, а народная дружина - прекратившей свою деятельность, после внесения записи в региональный реестр.</w:t>
      </w:r>
    </w:p>
    <w:p w:rsidR="00776775" w:rsidRPr="00AD1156" w:rsidRDefault="00776775" w:rsidP="004925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6775" w:rsidRPr="00AD1156" w:rsidSect="0084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90"/>
    <w:rsid w:val="001A4FDE"/>
    <w:rsid w:val="001D142D"/>
    <w:rsid w:val="00492590"/>
    <w:rsid w:val="00776775"/>
    <w:rsid w:val="00844DCB"/>
    <w:rsid w:val="00A7253B"/>
    <w:rsid w:val="00AD1156"/>
    <w:rsid w:val="00D02725"/>
    <w:rsid w:val="00E22F8E"/>
    <w:rsid w:val="00EE7208"/>
    <w:rsid w:val="00F063F9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22F8E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22F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22F8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22F8E"/>
    <w:pPr>
      <w:keepNext/>
      <w:spacing w:after="0" w:line="240" w:lineRule="auto"/>
      <w:ind w:firstLine="567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2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22F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E22F8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8E51A450D164C6183E6D9C406F067A33CF889DC532298D23CC9C3D17E6479B4E0C3765EA8FFE464389F95R4ZEJ" TargetMode="External"/><Relationship Id="rId13" Type="http://schemas.openxmlformats.org/officeDocument/2006/relationships/hyperlink" Target="consultantplus://offline/ref=B9A8E51A450D164C6183E6D9C406F067A33CF889DC53279BD03CC9C3D17E6479B4REZ0J" TargetMode="External"/><Relationship Id="rId18" Type="http://schemas.openxmlformats.org/officeDocument/2006/relationships/hyperlink" Target="consultantplus://offline/ref=5D0748DD700827C1DD0A16CA28CC7C0ABC37DDB9DF97D861023641FA77QEH5H" TargetMode="External"/><Relationship Id="rId26" Type="http://schemas.openxmlformats.org/officeDocument/2006/relationships/hyperlink" Target="consultantplus://offline/ref=B9A8E51A450D164C6183F8D4D26AAE63A93FA08CD4502DC98D60CF948ER2Z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A8E51A450D164C6183E6D9C406F067A33CF889DC532298D23CC9C3D17E6479B4E0C3765EA8FFE464389E97R4Z7J" TargetMode="External"/><Relationship Id="rId7" Type="http://schemas.openxmlformats.org/officeDocument/2006/relationships/hyperlink" Target="consultantplus://offline/ref=B9A8E51A450D164C6183F8D4D26AAE63A93FA08CD4502DC98D60CF948E2E622CF4A0C5231DECF3E6R6Z1J" TargetMode="External"/><Relationship Id="rId12" Type="http://schemas.openxmlformats.org/officeDocument/2006/relationships/hyperlink" Target="consultantplus://offline/ref=B9A8E51A450D164C6183E6D9C406F067A33CF889DC532499D237C9C3D17E6479B4REZ0J" TargetMode="External"/><Relationship Id="rId17" Type="http://schemas.openxmlformats.org/officeDocument/2006/relationships/hyperlink" Target="consultantplus://offline/ref=B9A8E51A450D164C6183F8D4D26AAE63A93FA08CD4502DC98D60CF948E2E622CF4A0C5231DECF2E6R6ZDJ" TargetMode="External"/><Relationship Id="rId25" Type="http://schemas.openxmlformats.org/officeDocument/2006/relationships/hyperlink" Target="consultantplus://offline/ref=B9A8E51A450D164C6183F8D4D26AAE63A93FA08CD4502DC98D60CF948ER2Z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A8E51A450D164C6183F8D4D26AAE63A93FA08CD4502DC98D60CF948ER2ZEJ" TargetMode="External"/><Relationship Id="rId20" Type="http://schemas.openxmlformats.org/officeDocument/2006/relationships/hyperlink" Target="consultantplus://offline/ref=B9A8E51A450D164C6183E6D9C406F067A33CF889DC532298D23CC9C3D17E6479B4E0C3765EA8FFE464389F90R4Z3J" TargetMode="External"/><Relationship Id="rId29" Type="http://schemas.openxmlformats.org/officeDocument/2006/relationships/hyperlink" Target="consultantplus://offline/ref=B9A8E51A450D164C6183F8D4D26AAE63A93FA08CD4502DC98D60CF948ER2Z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8E51A450D164C6183F8D4D26AAE63A93EA786DA5A2DC98D60CF948E2E622CF4A0C5231DECF3E1R6Z4J" TargetMode="External"/><Relationship Id="rId11" Type="http://schemas.openxmlformats.org/officeDocument/2006/relationships/hyperlink" Target="consultantplus://offline/ref=B9A8E51A450D164C6183F8D4D26AAE63A93FA181D6057ACBDC35C1R9Z1J" TargetMode="External"/><Relationship Id="rId24" Type="http://schemas.openxmlformats.org/officeDocument/2006/relationships/hyperlink" Target="consultantplus://offline/ref=B9A8E51A450D164C6183F8D4D26AAE63A837A582D4542DC98D60CF948ER2ZE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A8E51A450D164C6183F8D4D26AAE63A93FA08CD4502DC98D60CF948ER2ZEJ" TargetMode="External"/><Relationship Id="rId23" Type="http://schemas.openxmlformats.org/officeDocument/2006/relationships/hyperlink" Target="consultantplus://offline/ref=B9A8E51A450D164C6183F8D4D26AAE63A93FA08CD4502DC98D60CF948E2E622CF4A0C5231DECF3E3R6ZDJ" TargetMode="External"/><Relationship Id="rId28" Type="http://schemas.openxmlformats.org/officeDocument/2006/relationships/hyperlink" Target="consultantplus://offline/ref=B9A8E51A450D164C6183F8D4D26AAE63A93FA382DA5B2DC98D60CF948ER2ZEJ" TargetMode="External"/><Relationship Id="rId10" Type="http://schemas.openxmlformats.org/officeDocument/2006/relationships/hyperlink" Target="consultantplus://offline/ref=B9A8E51A450D164C6183F8D4D26AAE63A93FA08CD4502DC98D60CF948E2E622CF4A0C5231DECF3E6R6Z1J" TargetMode="External"/><Relationship Id="rId19" Type="http://schemas.openxmlformats.org/officeDocument/2006/relationships/hyperlink" Target="consultantplus://offline/ref=B9A8E51A450D164C6183F8D4D26AAE63A93EA08CDF572DC98D60CF948ER2ZE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8E51A450D164C6183E6D9C406F067A33CF889DC53279BD03CC9C3D17E6479B4E0C3765EA8FFE464389793R4Z5J" TargetMode="External"/><Relationship Id="rId14" Type="http://schemas.openxmlformats.org/officeDocument/2006/relationships/hyperlink" Target="consultantplus://offline/ref=B9A8E51A450D164C6183F8D4D26AAE63A93FA382DA5B2DC98D60CF948E2E622CF4A0C5231DECF2EDR6ZCJ" TargetMode="External"/><Relationship Id="rId22" Type="http://schemas.openxmlformats.org/officeDocument/2006/relationships/hyperlink" Target="consultantplus://offline/ref=B9A8E51A450D164C6183E6D9C406F067A33CF889DC532298D23CC9C3D17E6479B4E0C3765EA8FFE464389E97R4Z0J" TargetMode="External"/><Relationship Id="rId27" Type="http://schemas.openxmlformats.org/officeDocument/2006/relationships/hyperlink" Target="consultantplus://offline/ref=B9A8E51A450D164C6183F8D4D26AAE63A837A285DA5A2DC98D60CF948ER2Z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Александров</dc:creator>
  <cp:lastModifiedBy>Ольга Прокопьева</cp:lastModifiedBy>
  <cp:revision>8</cp:revision>
  <dcterms:created xsi:type="dcterms:W3CDTF">2018-08-22T09:25:00Z</dcterms:created>
  <dcterms:modified xsi:type="dcterms:W3CDTF">2018-08-31T08:55:00Z</dcterms:modified>
</cp:coreProperties>
</file>